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315263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</w:t>
      </w:r>
      <w:r w:rsidR="00315263">
        <w:rPr>
          <w:szCs w:val="28"/>
          <w:lang w:eastAsia="ru-RU"/>
        </w:rPr>
        <w:t>2</w:t>
      </w:r>
      <w:r w:rsidR="005412CF">
        <w:rPr>
          <w:szCs w:val="28"/>
          <w:lang w:eastAsia="ru-RU"/>
        </w:rPr>
        <w:t>-202</w:t>
      </w:r>
      <w:r w:rsidR="00315263">
        <w:rPr>
          <w:szCs w:val="28"/>
          <w:lang w:eastAsia="ru-RU"/>
        </w:rPr>
        <w:t>3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СТО ИСМ ПЛ 4.1.1.05.03-21 КД П 0265 от 05.04.21г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понижающих коэффициентов при расчете стоимости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№ 0295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05.04.2021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792EE6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792EE6">
              <w:rPr>
                <w:color w:val="000000" w:themeColor="text1"/>
                <w:sz w:val="22"/>
                <w:lang w:eastAsia="ru-RU"/>
              </w:rPr>
              <w:t xml:space="preserve">СТО ИСМ РУ 4.1.2.12.01-17 </w:t>
            </w:r>
            <w:r w:rsidR="00AE6768" w:rsidRPr="003B0BA4">
              <w:rPr>
                <w:color w:val="000000" w:themeColor="text1"/>
                <w:sz w:val="22"/>
                <w:lang w:eastAsia="ru-RU"/>
              </w:rPr>
              <w:t>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 утверждении требований по обеспечению транспортной 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4.1.04.03-21 </w:t>
            </w:r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 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7834E5" w:rsidRPr="00D35270" w:rsidRDefault="006F5999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5263"/>
    <w:rsid w:val="003160ED"/>
    <w:rsid w:val="003168FE"/>
    <w:rsid w:val="00320203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2EE6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8EDAA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F7D8-5B96-474F-BFDA-AFB2976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10</cp:revision>
  <cp:lastPrinted>2016-10-26T07:55:00Z</cp:lastPrinted>
  <dcterms:created xsi:type="dcterms:W3CDTF">2021-11-09T00:48:00Z</dcterms:created>
  <dcterms:modified xsi:type="dcterms:W3CDTF">2023-03-30T01:24:00Z</dcterms:modified>
</cp:coreProperties>
</file>